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RAAC’S CLAUDIA MITCHELL ARTS FUND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2020 APPLICATION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Deadline -- March 15,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Before starting the application process, we encourage all applicants to read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2020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Guidelines carefully (available on raac.org) for eligibility, project requirements, award criteria and timetable.   Email any questions to </w:t>
      </w:r>
      <w:hyperlink r:id="rId6">
        <w:r w:rsidDel="00000000" w:rsidR="00000000" w:rsidRPr="00000000">
          <w:rPr>
            <w:rFonts w:ascii="Open Sans" w:cs="Open Sans" w:eastAsia="Open Sans" w:hAnsi="Open Sans"/>
            <w:b w:val="1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mitchellfund@raac.org</w:t>
        </w:r>
      </w:hyperlink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or 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call 1-800-695-6075, extension 4.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All applications must be submitted digitally.  (See guidelines if you need help.)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Incomplete applications will not be considered for review.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CONTACT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Name of Individual or Organization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Address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Contact Name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Phone number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Email address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Website, if applicable 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PROJECT DESCRIPTION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Tell your story and the impact you are hoping to achieve in a concise, compelling way. Describe the grant project, including its potential benefits to yourself and/or to the Rappahannock community.  Applicants may attach up to one additional page.  </w:t>
      </w:r>
      <w:r w:rsidDel="00000000" w:rsidR="00000000" w:rsidRPr="00000000">
        <w:rPr>
          <w:rFonts w:ascii="Open Sans" w:cs="Open Sans" w:eastAsia="Open Sans" w:hAnsi="Open Sans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your project has multiple components, please prioritize those parts.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AMOUNT REQUESTED FROM MITCHELL ARTS FUND</w:t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TOTAL PROJECT BUDGET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Provide itemized costs. If your proposal has multiple components or projects, each must have its own budget.  We may only be able to give partial funding, so please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 sure to prioritize the components.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OTHER SOURCES OF FUNDING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Include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estimated income that may be generated by the project, other funding being sought (or already committed) for this project, and any in-kind contributions.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PROJECT TIMETABLE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Estimated start and completion dates.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PROJECT COLLABORATORS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 any individual(s) or organization(s) who you intend to work with, and provide their contact information. Attach a short bio with relevant credentials.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Letters of support and commitment from collaborators 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must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be included.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SUPPORTING MATERIALS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Artists -- please attach at least 3 work samples, artist statement, resume/cv and website, if available.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Organizations -- please attach your mission statement, annual budget and any other supporting materials.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Collaborators - please attach contact information, short bio with relevant credentials, and all necessary letters of support and commitment.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  <w:rtl w:val="0"/>
        </w:rPr>
        <w:t xml:space="preserve">Incomplete applications will not be considered for review.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  <w:b w:val="1"/>
          <w:i w:val="0"/>
          <w:smallCaps w:val="0"/>
          <w:strike w:val="0"/>
          <w:color w:val="33333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APPLICANT CHECKLIST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Before submitting your grant application, please make sure the following are attached and check them off below: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Open Sans" w:cs="Open Sans" w:eastAsia="Open Sans" w:hAnsi="Open Sans"/>
          <w:color w:val="000000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ompleted 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Artwork Samples (at least 3)</w:t>
      </w:r>
    </w:p>
    <w:p w:rsidR="00000000" w:rsidDel="00000000" w:rsidP="00000000" w:rsidRDefault="00000000" w:rsidRPr="00000000" w14:paraId="0000004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Other Required Supporting Materials (see above)</w:t>
      </w:r>
    </w:p>
    <w:p w:rsidR="00000000" w:rsidDel="00000000" w:rsidP="00000000" w:rsidRDefault="00000000" w:rsidRPr="00000000" w14:paraId="00000041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Open Sans" w:cs="Open Sans" w:eastAsia="Open Sans" w:hAnsi="Open Sans"/>
          <w:color w:val="000000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 are applying for a new grant, and received one from the previous year, you must provide a Final Report (or progress report if it won’t be completed until June 1) before applying for a 2020 grant.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Deadline Friday, March 15,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applications and supporting materials must be submitted online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6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later than midnight on March 15, 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Email to </w:t>
      </w:r>
      <w:hyperlink r:id="rId7">
        <w:r w:rsidDel="00000000" w:rsidR="00000000" w:rsidRPr="00000000">
          <w:rPr>
            <w:rFonts w:ascii="Open Sans" w:cs="Open Sans" w:eastAsia="Open Sans" w:hAnsi="Open Sans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mitchellfund@raac.org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Mitchell Fund will email you a confirmation when your completed application has been received.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/>
      <w:pgMar w:bottom="1080" w:top="1080" w:left="1080" w:right="10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□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mailto:mitchellfund@raac.org" TargetMode="External"/><Relationship Id="rId7" Type="http://schemas.openxmlformats.org/officeDocument/2006/relationships/hyperlink" Target="mailto:mitchellfund@raac.org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